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entury Gothic" w:hAnsi="Century Gothic"/>
          <w:b/>
          <w:b/>
          <w:color w:val="984806" w:themeColor="accent6" w:themeShade="80"/>
          <w:sz w:val="28"/>
          <w:lang w:val="en-US"/>
        </w:rPr>
      </w:pPr>
      <w:r>
        <w:rPr>
          <w:rFonts w:ascii="Century Gothic" w:hAnsi="Century Gothic"/>
          <w:b/>
          <w:color w:val="984806" w:themeColor="accent6" w:themeShade="80"/>
          <w:sz w:val="28"/>
          <w:lang w:val="en-US"/>
        </w:rPr>
        <w:t>UNIVERSITY COLLEGE LONDON</w:t>
      </w:r>
    </w:p>
    <w:p>
      <w:pPr>
        <w:pStyle w:val="NormalWeb"/>
        <w:spacing w:lineRule="auto" w:line="276" w:beforeAutospacing="0" w:before="0" w:afterAutospacing="0" w:after="0"/>
        <w:jc w:val="right"/>
        <w:rPr>
          <w:rFonts w:ascii="Century Gothic" w:hAnsi="Century Gothic"/>
          <w:b/>
          <w:b/>
          <w:color w:val="984806" w:themeColor="accent6" w:themeShade="80"/>
          <w:sz w:val="22"/>
          <w:szCs w:val="22"/>
          <w:lang w:val="en-US"/>
        </w:rPr>
      </w:pPr>
      <w:r>
        <w:rPr>
          <w:rStyle w:val="Heavy"/>
          <w:rFonts w:ascii="Century Gothic" w:hAnsi="Century Gothic"/>
          <w:color w:val="984806" w:themeColor="accent6" w:themeShade="80"/>
          <w:sz w:val="22"/>
          <w:szCs w:val="22"/>
        </w:rPr>
        <w:t>Возраст</w:t>
      </w:r>
      <w:r>
        <w:rPr>
          <w:rStyle w:val="Heavy"/>
          <w:rFonts w:ascii="Century Gothic" w:hAnsi="Century Gothic"/>
          <w:color w:val="984806" w:themeColor="accent6" w:themeShade="80"/>
          <w:sz w:val="22"/>
          <w:szCs w:val="22"/>
          <w:lang w:val="en-US"/>
        </w:rPr>
        <w:t xml:space="preserve"> </w:t>
      </w:r>
      <w:r>
        <w:rPr>
          <w:rFonts w:ascii="Century Gothic" w:hAnsi="Century Gothic"/>
          <w:b/>
          <w:color w:val="984806" w:themeColor="accent6" w:themeShade="80"/>
          <w:sz w:val="22"/>
          <w:szCs w:val="22"/>
          <w:lang w:val="en-US"/>
        </w:rPr>
        <w:t xml:space="preserve">10 – 17 </w:t>
      </w:r>
      <w:r>
        <w:rPr>
          <w:rFonts w:ascii="Century Gothic" w:hAnsi="Century Gothic"/>
          <w:b/>
          <w:color w:val="984806" w:themeColor="accent6" w:themeShade="80"/>
          <w:sz w:val="22"/>
          <w:szCs w:val="22"/>
        </w:rPr>
        <w:t>лет</w:t>
      </w:r>
      <w:r>
        <w:rPr>
          <w:rFonts w:ascii="Century Gothic" w:hAnsi="Century Gothic"/>
          <w:b/>
          <w:color w:val="984806" w:themeColor="accent6" w:themeShade="80"/>
          <w:lang w:val="en-US"/>
        </w:rPr>
        <w:t>|</w:t>
      </w:r>
      <w:r>
        <w:rPr>
          <w:rFonts w:ascii="Century Gothic" w:hAnsi="Century Gothic"/>
          <w:b/>
          <w:color w:val="984806" w:themeColor="accent6" w:themeShade="80"/>
          <w:sz w:val="22"/>
          <w:szCs w:val="22"/>
          <w:lang w:val="en-US"/>
        </w:rPr>
        <w:t xml:space="preserve"> </w:t>
      </w:r>
      <w:r>
        <w:rPr>
          <w:rFonts w:ascii="Century Gothic" w:hAnsi="Century Gothic"/>
          <w:b/>
          <w:color w:val="984806" w:themeColor="accent6" w:themeShade="80"/>
          <w:sz w:val="22"/>
          <w:szCs w:val="22"/>
        </w:rPr>
        <w:t>Группа</w:t>
      </w:r>
      <w:r>
        <w:rPr>
          <w:rFonts w:ascii="Century Gothic" w:hAnsi="Century Gothic"/>
          <w:b/>
          <w:color w:val="984806" w:themeColor="accent6" w:themeShade="80"/>
          <w:sz w:val="22"/>
          <w:szCs w:val="22"/>
          <w:lang w:val="en-US"/>
        </w:rPr>
        <w:t xml:space="preserve"> 10+1</w:t>
      </w:r>
    </w:p>
    <w:p>
      <w:pPr>
        <w:pStyle w:val="NormalWeb"/>
        <w:spacing w:lineRule="auto" w:line="276" w:beforeAutospacing="0" w:before="0" w:afterAutospacing="0" w:after="0"/>
        <w:jc w:val="right"/>
        <w:rPr>
          <w:rFonts w:ascii="Century Gothic" w:hAnsi="Century Gothic"/>
          <w:b/>
          <w:b/>
          <w:color w:val="984806" w:themeColor="accent6" w:themeShade="80"/>
          <w:sz w:val="22"/>
          <w:szCs w:val="22"/>
        </w:rPr>
      </w:pPr>
      <w:r>
        <w:rPr>
          <w:rStyle w:val="Heavy"/>
          <w:rFonts w:ascii="Century Gothic" w:hAnsi="Century Gothic"/>
          <w:color w:val="984806" w:themeColor="accent6" w:themeShade="80"/>
          <w:sz w:val="22"/>
          <w:szCs w:val="22"/>
        </w:rPr>
        <w:t>Даты занятий</w:t>
      </w:r>
      <w:r>
        <w:rPr>
          <w:rStyle w:val="Heavy"/>
          <w:rFonts w:ascii="Century Gothic" w:hAnsi="Century Gothic"/>
          <w:b/>
          <w:color w:val="984806" w:themeColor="accent6" w:themeShade="80"/>
          <w:sz w:val="22"/>
          <w:szCs w:val="22"/>
        </w:rPr>
        <w:t xml:space="preserve"> </w:t>
      </w:r>
      <w:r>
        <w:rPr>
          <w:rFonts w:ascii="Century Gothic" w:hAnsi="Century Gothic"/>
          <w:b/>
          <w:color w:val="984806" w:themeColor="accent6" w:themeShade="80"/>
          <w:sz w:val="22"/>
          <w:szCs w:val="22"/>
        </w:rPr>
        <w:t>30 июня 2019 – 28 июля 2019</w:t>
      </w:r>
    </w:p>
    <w:p>
      <w:pPr>
        <w:pStyle w:val="NormalWeb"/>
        <w:spacing w:lineRule="auto" w:line="276" w:beforeAutospacing="0" w:before="0" w:afterAutospacing="0" w:after="0"/>
        <w:jc w:val="right"/>
        <w:rPr>
          <w:rFonts w:ascii="Century Gothic" w:hAnsi="Century Gothic"/>
          <w:color w:val="984806" w:themeColor="accent6" w:themeShade="80"/>
          <w:sz w:val="22"/>
          <w:szCs w:val="22"/>
        </w:rPr>
      </w:pPr>
      <w:r>
        <w:rPr>
          <w:rFonts w:ascii="Century Gothic" w:hAnsi="Century Gothic"/>
          <w:color w:val="984806" w:themeColor="accent6" w:themeShade="80"/>
          <w:sz w:val="22"/>
          <w:szCs w:val="22"/>
        </w:rPr>
      </w:r>
    </w:p>
    <w:p>
      <w:pPr>
        <w:pStyle w:val="Normal"/>
        <w:spacing w:before="0" w:after="0"/>
        <w:ind w:firstLine="708"/>
        <w:jc w:val="both"/>
        <w:rPr>
          <w:rFonts w:ascii="Century Gothic" w:hAnsi="Century Gothic"/>
          <w:color w:val="984806" w:themeColor="accent6" w:themeShade="80"/>
        </w:rPr>
      </w:pPr>
      <w:r>
        <w:rPr>
          <w:rFonts w:ascii="Century Gothic" w:hAnsi="Century Gothic"/>
          <w:b/>
          <w:color w:val="984806" w:themeColor="accent6" w:themeShade="80"/>
        </w:rPr>
        <w:t>University College London</w:t>
      </w:r>
      <w:r>
        <w:rPr>
          <w:rFonts w:ascii="Century Gothic" w:hAnsi="Century Gothic"/>
          <w:color w:val="984806" w:themeColor="accent6" w:themeShade="80"/>
        </w:rPr>
        <w:t xml:space="preserve"> уже не первый год </w:t>
      </w:r>
      <w:r>
        <w:rPr>
          <w:rFonts w:ascii="Century Gothic" w:hAnsi="Century Gothic"/>
          <w:b/>
          <w:color w:val="984806" w:themeColor="accent6" w:themeShade="80"/>
        </w:rPr>
        <w:t xml:space="preserve">входит в пятерку лучших университетов </w:t>
      </w:r>
      <w:r>
        <w:rPr>
          <w:rFonts w:ascii="Century Gothic" w:hAnsi="Century Gothic"/>
          <w:color w:val="984806" w:themeColor="accent6" w:themeShade="80"/>
        </w:rPr>
        <w:t xml:space="preserve">Великобритании и в список 25 лучших университетов в мире. Его </w:t>
      </w:r>
      <w:r>
        <w:rPr>
          <w:rFonts w:ascii="Century Gothic" w:hAnsi="Century Gothic"/>
          <w:b/>
          <w:color w:val="984806" w:themeColor="accent6" w:themeShade="80"/>
        </w:rPr>
        <w:t>кампус</w:t>
      </w:r>
      <w:r>
        <w:rPr>
          <w:rFonts w:ascii="Century Gothic" w:hAnsi="Century Gothic"/>
          <w:color w:val="984806" w:themeColor="accent6" w:themeShade="80"/>
        </w:rPr>
        <w:t xml:space="preserve"> располагается         </w:t>
      </w:r>
      <w:r>
        <w:rPr>
          <w:rFonts w:ascii="Century Gothic" w:hAnsi="Century Gothic"/>
          <w:b/>
          <w:color w:val="984806" w:themeColor="accent6" w:themeShade="80"/>
        </w:rPr>
        <w:t xml:space="preserve">в центре Лондона, </w:t>
      </w:r>
      <w:r>
        <w:rPr>
          <w:rFonts w:ascii="Century Gothic" w:hAnsi="Century Gothic"/>
          <w:color w:val="984806" w:themeColor="accent6" w:themeShade="80"/>
        </w:rPr>
        <w:t>рядом с Британским музеем и Блумcбери — традиционным центром интеллектуальной жизни Лондона.  Если Вы хотите изучать английский в одном из ведущих университетов мира, а также посетить лучшие места Лондона, летняя школа дает Вам такую возможность.</w:t>
      </w:r>
    </w:p>
    <w:p>
      <w:pPr>
        <w:pStyle w:val="Normal"/>
        <w:spacing w:before="0" w:after="0"/>
        <w:ind w:firstLine="708"/>
        <w:jc w:val="both"/>
        <w:rPr>
          <w:rFonts w:ascii="Century Gothic" w:hAnsi="Century Gothic"/>
          <w:color w:val="984806" w:themeColor="accent6" w:themeShade="80"/>
        </w:rPr>
      </w:pPr>
      <w:r>
        <w:rPr>
          <w:rFonts w:ascii="Century Gothic" w:hAnsi="Century Gothic"/>
          <w:color w:val="984806" w:themeColor="accent6" w:themeShade="80"/>
        </w:rPr>
        <w:t xml:space="preserve">Для студентов организуется </w:t>
      </w:r>
      <w:r>
        <w:rPr>
          <w:rFonts w:ascii="Century Gothic" w:hAnsi="Century Gothic"/>
          <w:b/>
          <w:color w:val="984806" w:themeColor="accent6" w:themeShade="80"/>
        </w:rPr>
        <w:t>множество интересных мероприятий.</w:t>
      </w:r>
      <w:r>
        <w:rPr>
          <w:rFonts w:ascii="Century Gothic" w:hAnsi="Century Gothic"/>
          <w:color w:val="984806" w:themeColor="accent6" w:themeShade="80"/>
        </w:rPr>
        <w:t xml:space="preserve"> Это вечера народов мира, дискотеки, викторины, театральные постановки, караоке и просмотры фильмов. </w:t>
      </w:r>
      <w:r>
        <w:rPr>
          <w:rFonts w:ascii="Century Gothic" w:hAnsi="Century Gothic"/>
          <w:b/>
          <w:color w:val="984806" w:themeColor="accent6" w:themeShade="80"/>
        </w:rPr>
        <w:t>Все спортивные мероприятия</w:t>
      </w:r>
      <w:r>
        <w:rPr>
          <w:rFonts w:ascii="Century Gothic" w:hAnsi="Century Gothic"/>
          <w:color w:val="984806" w:themeColor="accent6" w:themeShade="80"/>
        </w:rPr>
        <w:t xml:space="preserve"> — футбол, бейсбол и малые Олимпийские игры —  проходят в парках Лондона.</w:t>
      </w:r>
    </w:p>
    <w:p>
      <w:pPr>
        <w:pStyle w:val="Normal"/>
        <w:spacing w:before="0" w:after="0"/>
        <w:ind w:firstLine="708"/>
        <w:jc w:val="both"/>
        <w:rPr>
          <w:rFonts w:ascii="Century Gothic" w:hAnsi="Century Gothic"/>
          <w:color w:val="984806" w:themeColor="accent6" w:themeShade="80"/>
        </w:rPr>
      </w:pPr>
      <w:r>
        <w:rPr>
          <w:rFonts w:ascii="Century Gothic" w:hAnsi="Century Gothic"/>
          <w:color w:val="984806" w:themeColor="accent6" w:themeShade="80"/>
        </w:rPr>
        <w:t xml:space="preserve">Студенту предстоит </w:t>
      </w:r>
      <w:r>
        <w:rPr>
          <w:rFonts w:ascii="Century Gothic" w:hAnsi="Century Gothic"/>
          <w:b/>
          <w:color w:val="984806" w:themeColor="accent6" w:themeShade="80"/>
        </w:rPr>
        <w:t xml:space="preserve">знакомство с самыми известными и интересными музеями Лондона: </w:t>
      </w:r>
      <w:r>
        <w:rPr>
          <w:rFonts w:ascii="Century Gothic" w:hAnsi="Century Gothic"/>
          <w:color w:val="984806" w:themeColor="accent6" w:themeShade="80"/>
        </w:rPr>
        <w:t>Музей Банка Англии, Британский музей, Имперский военный музей, Национальный музей детства, Национальная галерея, Национальный исторический музей, Национальный морской музей, Национальная портретная галерея, Королевский судный двор, Музей науки, Галерея Тейт, Тейт Модерн, а также Музей Виктории и Альберта. Также предлагаются различные экскурсии, например,  в Собор Св. Павла, круиз по реке Темзе, экскурсия в театр Шекспира "Глобус", посещение Тауэра.</w:t>
      </w:r>
    </w:p>
    <w:p>
      <w:pPr>
        <w:pStyle w:val="BlockText"/>
        <w:ind w:left="0" w:right="-5" w:hanging="0"/>
        <w:rPr>
          <w:rFonts w:ascii="Century Gothic" w:hAnsi="Century Gothic"/>
          <w:b/>
          <w:b/>
          <w:color w:val="984806" w:themeColor="accent6" w:themeShade="80"/>
          <w:szCs w:val="22"/>
        </w:rPr>
      </w:pPr>
      <w:r>
        <w:rPr>
          <w:rFonts w:ascii="Century Gothic" w:hAnsi="Century Gothic"/>
          <w:b/>
          <w:color w:val="984806" w:themeColor="accent6" w:themeShade="80"/>
          <w:szCs w:val="22"/>
        </w:rPr>
      </w:r>
    </w:p>
    <w:p>
      <w:pPr>
        <w:pStyle w:val="BlockText"/>
        <w:ind w:left="0" w:right="-5" w:hanging="0"/>
        <w:rPr>
          <w:rFonts w:ascii="Century Gothic" w:hAnsi="Century Gothic"/>
          <w:b/>
          <w:b/>
          <w:color w:val="984806" w:themeColor="accent6" w:themeShade="80"/>
          <w:sz w:val="24"/>
          <w:szCs w:val="22"/>
        </w:rPr>
      </w:pPr>
      <w:r>
        <w:rPr>
          <w:rFonts w:ascii="Century Gothic" w:hAnsi="Century Gothic"/>
          <w:b/>
          <w:color w:val="984806" w:themeColor="accent6" w:themeShade="80"/>
          <w:sz w:val="24"/>
          <w:szCs w:val="22"/>
        </w:rPr>
        <w:t>Стоимость</w:t>
      </w:r>
    </w:p>
    <w:p>
      <w:pPr>
        <w:pStyle w:val="BlockText"/>
        <w:ind w:left="0" w:right="-5" w:hanging="0"/>
        <w:rPr>
          <w:rFonts w:ascii="Century Gothic" w:hAnsi="Century Gothic" w:cs="Calibri"/>
          <w:b/>
          <w:b/>
          <w:bCs/>
          <w:color w:val="984806" w:themeColor="accent6" w:themeShade="80"/>
          <w:szCs w:val="22"/>
        </w:rPr>
      </w:pPr>
      <w:r>
        <w:rPr>
          <w:rFonts w:cs="Calibri" w:ascii="Century Gothic" w:hAnsi="Century Gothic"/>
          <w:b/>
          <w:color w:val="984806" w:themeColor="accent6" w:themeShade="80"/>
          <w:szCs w:val="22"/>
        </w:rPr>
        <w:t xml:space="preserve">4 недели — 3360 фунтов </w:t>
      </w:r>
    </w:p>
    <w:p>
      <w:pPr>
        <w:pStyle w:val="NormalWeb"/>
        <w:spacing w:before="0" w:after="200"/>
        <w:contextualSpacing/>
        <w:rPr>
          <w:rFonts w:ascii="Century Gothic" w:hAnsi="Century Gothic"/>
          <w:color w:val="984806" w:themeColor="accent6" w:themeShade="80"/>
          <w:sz w:val="22"/>
          <w:szCs w:val="22"/>
          <w:u w:val="single"/>
        </w:rPr>
      </w:pPr>
      <w:r>
        <w:drawing>
          <wp:anchor behindDoc="0" distT="0" distB="0" distL="133350" distR="114300" simplePos="0" locked="0" layoutInCell="1" allowOverlap="1" relativeHeight="2">
            <wp:simplePos x="0" y="0"/>
            <wp:positionH relativeFrom="column">
              <wp:posOffset>3340100</wp:posOffset>
            </wp:positionH>
            <wp:positionV relativeFrom="paragraph">
              <wp:posOffset>263525</wp:posOffset>
            </wp:positionV>
            <wp:extent cx="3395980" cy="2533650"/>
            <wp:effectExtent l="0" t="0" r="0" b="0"/>
            <wp:wrapTight wrapText="bothSides">
              <wp:wrapPolygon edited="0">
                <wp:start x="-144" y="0"/>
                <wp:lineTo x="-144" y="21412"/>
                <wp:lineTo x="21566" y="21412"/>
                <wp:lineTo x="21566" y="0"/>
                <wp:lineTo x="-144" y="0"/>
              </wp:wrapPolygon>
            </wp:wrapTight>
            <wp:docPr id="1" name="Рисунок 3" descr="Image result for U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Image result for UCL"/>
                    <pic:cNvPicPr>
                      <a:picLocks noChangeAspect="1" noChangeArrowheads="1"/>
                    </pic:cNvPicPr>
                  </pic:nvPicPr>
                  <pic:blipFill>
                    <a:blip r:embed="rId2"/>
                    <a:stretch>
                      <a:fillRect/>
                    </a:stretch>
                  </pic:blipFill>
                  <pic:spPr bwMode="auto">
                    <a:xfrm>
                      <a:off x="0" y="0"/>
                      <a:ext cx="3395980" cy="2533650"/>
                    </a:xfrm>
                    <a:prstGeom prst="rect">
                      <a:avLst/>
                    </a:prstGeom>
                  </pic:spPr>
                </pic:pic>
              </a:graphicData>
            </a:graphic>
          </wp:anchor>
        </w:drawing>
      </w:r>
      <w:r>
        <w:rPr>
          <w:rStyle w:val="Strong"/>
          <w:rFonts w:ascii="Century Gothic" w:hAnsi="Century Gothic"/>
          <w:color w:val="984806" w:themeColor="accent6" w:themeShade="80"/>
          <w:sz w:val="22"/>
          <w:szCs w:val="22"/>
          <w:u w:val="single"/>
        </w:rPr>
        <w:t>В</w:t>
      </w:r>
      <w:r>
        <w:rPr>
          <w:rStyle w:val="Strong"/>
          <w:rFonts w:ascii="Century Gothic" w:hAnsi="Century Gothic"/>
          <w:color w:val="984806" w:themeColor="accent6" w:themeShade="80"/>
          <w:sz w:val="22"/>
          <w:szCs w:val="22"/>
          <w:u w:val="single"/>
        </w:rPr>
        <w:t xml:space="preserve"> указанную стоимость включено</w:t>
      </w:r>
    </w:p>
    <w:p>
      <w:pPr>
        <w:pStyle w:val="NormalWeb"/>
        <w:numPr>
          <w:ilvl w:val="0"/>
          <w:numId w:val="1"/>
        </w:numPr>
        <w:spacing w:before="0" w:after="200"/>
        <w:contextualSpacing/>
        <w:rPr>
          <w:rFonts w:ascii="Century Gothic" w:hAnsi="Century Gothic"/>
          <w:b/>
          <w:b/>
          <w:color w:val="984806" w:themeColor="accent6" w:themeShade="80"/>
          <w:sz w:val="22"/>
          <w:szCs w:val="22"/>
        </w:rPr>
      </w:pPr>
      <w:r>
        <w:rPr>
          <w:rFonts w:ascii="Century Gothic" w:hAnsi="Century Gothic"/>
          <w:color w:val="984806" w:themeColor="accent6" w:themeShade="80"/>
          <w:sz w:val="22"/>
          <w:szCs w:val="22"/>
        </w:rPr>
        <w:t xml:space="preserve">курс английского языка — </w:t>
      </w:r>
      <w:r>
        <w:rPr>
          <w:rFonts w:ascii="Century Gothic" w:hAnsi="Century Gothic"/>
          <w:b/>
          <w:color w:val="984806" w:themeColor="accent6" w:themeShade="80"/>
          <w:sz w:val="22"/>
          <w:szCs w:val="22"/>
        </w:rPr>
        <w:t>20 уроков      в неделю</w:t>
      </w:r>
    </w:p>
    <w:p>
      <w:pPr>
        <w:pStyle w:val="NormalWeb"/>
        <w:numPr>
          <w:ilvl w:val="0"/>
          <w:numId w:val="1"/>
        </w:numPr>
        <w:spacing w:before="0" w:after="200"/>
        <w:contextualSpacing/>
        <w:rPr>
          <w:rFonts w:ascii="Century Gothic" w:hAnsi="Century Gothic"/>
          <w:b/>
          <w:b/>
          <w:color w:val="984806" w:themeColor="accent6" w:themeShade="80"/>
          <w:sz w:val="22"/>
          <w:szCs w:val="22"/>
        </w:rPr>
      </w:pPr>
      <w:r>
        <w:rPr>
          <w:rFonts w:ascii="Century Gothic" w:hAnsi="Century Gothic"/>
          <w:b/>
          <w:color w:val="984806" w:themeColor="accent6" w:themeShade="80"/>
          <w:sz w:val="22"/>
          <w:szCs w:val="22"/>
        </w:rPr>
        <w:t xml:space="preserve">проживание в резиденции </w:t>
      </w:r>
    </w:p>
    <w:p>
      <w:pPr>
        <w:pStyle w:val="NormalWeb"/>
        <w:numPr>
          <w:ilvl w:val="0"/>
          <w:numId w:val="1"/>
        </w:numPr>
        <w:spacing w:before="0" w:after="200"/>
        <w:contextualSpacing/>
        <w:rPr>
          <w:rFonts w:ascii="Century Gothic" w:hAnsi="Century Gothic"/>
          <w:color w:val="984806" w:themeColor="accent6" w:themeShade="80"/>
          <w:sz w:val="22"/>
          <w:szCs w:val="22"/>
        </w:rPr>
      </w:pPr>
      <w:r>
        <w:rPr>
          <w:rFonts w:ascii="Century Gothic" w:hAnsi="Century Gothic"/>
          <w:color w:val="984806" w:themeColor="accent6" w:themeShade="80"/>
          <w:sz w:val="22"/>
          <w:szCs w:val="22"/>
        </w:rPr>
        <w:t>питание полный пансион</w:t>
      </w:r>
    </w:p>
    <w:p>
      <w:pPr>
        <w:pStyle w:val="NormalWeb"/>
        <w:numPr>
          <w:ilvl w:val="0"/>
          <w:numId w:val="1"/>
        </w:numPr>
        <w:spacing w:before="0" w:after="200"/>
        <w:contextualSpacing/>
        <w:rPr>
          <w:rFonts w:ascii="Century Gothic" w:hAnsi="Century Gothic"/>
          <w:color w:val="984806" w:themeColor="accent6" w:themeShade="80"/>
          <w:sz w:val="22"/>
          <w:szCs w:val="22"/>
        </w:rPr>
      </w:pPr>
      <w:r>
        <w:rPr>
          <w:rFonts w:ascii="Century Gothic" w:hAnsi="Century Gothic"/>
          <w:b/>
          <w:color w:val="984806" w:themeColor="accent6" w:themeShade="80"/>
          <w:sz w:val="22"/>
          <w:szCs w:val="22"/>
        </w:rPr>
        <w:t>трансферы</w:t>
      </w:r>
      <w:r>
        <w:rPr>
          <w:rFonts w:ascii="Century Gothic" w:hAnsi="Century Gothic"/>
          <w:color w:val="984806" w:themeColor="accent6" w:themeShade="80"/>
          <w:sz w:val="22"/>
          <w:szCs w:val="22"/>
        </w:rPr>
        <w:t xml:space="preserve"> из/в аэропорт Хитроу</w:t>
      </w:r>
    </w:p>
    <w:p>
      <w:pPr>
        <w:pStyle w:val="NormalWeb"/>
        <w:numPr>
          <w:ilvl w:val="0"/>
          <w:numId w:val="1"/>
        </w:numPr>
        <w:spacing w:before="0" w:after="200"/>
        <w:contextualSpacing/>
        <w:rPr>
          <w:rFonts w:ascii="Century Gothic" w:hAnsi="Century Gothic"/>
          <w:color w:val="984806" w:themeColor="accent6" w:themeShade="80"/>
          <w:sz w:val="22"/>
          <w:szCs w:val="22"/>
        </w:rPr>
      </w:pPr>
      <w:r>
        <w:rPr>
          <w:rFonts w:ascii="Century Gothic" w:hAnsi="Century Gothic"/>
          <w:b/>
          <w:color w:val="984806" w:themeColor="accent6" w:themeShade="80"/>
          <w:sz w:val="22"/>
          <w:szCs w:val="22"/>
        </w:rPr>
        <w:t>сертификат</w:t>
      </w:r>
      <w:r>
        <w:rPr>
          <w:rFonts w:ascii="Century Gothic" w:hAnsi="Century Gothic"/>
          <w:color w:val="984806" w:themeColor="accent6" w:themeShade="80"/>
          <w:sz w:val="22"/>
          <w:szCs w:val="22"/>
        </w:rPr>
        <w:t xml:space="preserve"> по окончании курса</w:t>
      </w:r>
    </w:p>
    <w:p>
      <w:pPr>
        <w:pStyle w:val="NormalWeb"/>
        <w:numPr>
          <w:ilvl w:val="0"/>
          <w:numId w:val="1"/>
        </w:numPr>
        <w:spacing w:before="0" w:after="200"/>
        <w:contextualSpacing/>
        <w:rPr>
          <w:rFonts w:ascii="Century Gothic" w:hAnsi="Century Gothic"/>
          <w:color w:val="984806" w:themeColor="accent6" w:themeShade="80"/>
          <w:sz w:val="22"/>
          <w:szCs w:val="22"/>
        </w:rPr>
      </w:pPr>
      <w:r>
        <w:rPr>
          <w:rFonts w:ascii="Century Gothic" w:hAnsi="Century Gothic"/>
          <w:color w:val="984806" w:themeColor="accent6" w:themeShade="80"/>
          <w:sz w:val="22"/>
          <w:szCs w:val="22"/>
        </w:rPr>
        <w:t>учебные материалы</w:t>
      </w:r>
    </w:p>
    <w:p>
      <w:pPr>
        <w:pStyle w:val="NormalWeb"/>
        <w:numPr>
          <w:ilvl w:val="0"/>
          <w:numId w:val="1"/>
        </w:numPr>
        <w:spacing w:before="0" w:after="200"/>
        <w:contextualSpacing/>
        <w:rPr>
          <w:rFonts w:ascii="Century Gothic" w:hAnsi="Century Gothic"/>
          <w:color w:val="984806" w:themeColor="accent6" w:themeShade="80"/>
          <w:sz w:val="22"/>
          <w:szCs w:val="22"/>
        </w:rPr>
      </w:pPr>
      <w:r>
        <w:rPr>
          <w:rFonts w:ascii="Century Gothic" w:hAnsi="Century Gothic"/>
          <w:color w:val="984806" w:themeColor="accent6" w:themeShade="80"/>
          <w:sz w:val="22"/>
          <w:szCs w:val="22"/>
        </w:rPr>
        <w:t>медицинская страховка</w:t>
      </w:r>
    </w:p>
    <w:p>
      <w:pPr>
        <w:pStyle w:val="NormalWeb"/>
        <w:numPr>
          <w:ilvl w:val="0"/>
          <w:numId w:val="1"/>
        </w:numPr>
        <w:spacing w:before="0" w:after="200"/>
        <w:contextualSpacing/>
        <w:rPr>
          <w:rFonts w:ascii="Century Gothic" w:hAnsi="Century Gothic"/>
          <w:color w:val="984806" w:themeColor="accent6" w:themeShade="80"/>
          <w:sz w:val="22"/>
          <w:szCs w:val="22"/>
        </w:rPr>
      </w:pPr>
      <w:r>
        <w:rPr>
          <w:rFonts w:ascii="Century Gothic" w:hAnsi="Century Gothic"/>
          <w:b/>
          <w:color w:val="984806" w:themeColor="accent6" w:themeShade="80"/>
          <w:sz w:val="22"/>
          <w:szCs w:val="22"/>
        </w:rPr>
        <w:t>внеклассные мероприятия</w:t>
      </w:r>
      <w:r>
        <w:rPr>
          <w:rFonts w:ascii="Century Gothic" w:hAnsi="Century Gothic"/>
          <w:color w:val="984806" w:themeColor="accent6" w:themeShade="80"/>
          <w:sz w:val="22"/>
          <w:szCs w:val="22"/>
        </w:rPr>
        <w:t xml:space="preserve"> школы</w:t>
      </w:r>
    </w:p>
    <w:p>
      <w:pPr>
        <w:pStyle w:val="NormalWeb"/>
        <w:numPr>
          <w:ilvl w:val="0"/>
          <w:numId w:val="1"/>
        </w:numPr>
        <w:spacing w:before="0" w:after="200"/>
        <w:contextualSpacing/>
        <w:rPr>
          <w:rFonts w:ascii="Century Gothic" w:hAnsi="Century Gothic"/>
          <w:color w:val="984806" w:themeColor="accent6" w:themeShade="80"/>
          <w:sz w:val="22"/>
          <w:szCs w:val="22"/>
        </w:rPr>
      </w:pPr>
      <w:r>
        <w:rPr>
          <w:rFonts w:ascii="Century Gothic" w:hAnsi="Century Gothic"/>
          <w:b/>
          <w:color w:val="984806" w:themeColor="accent6" w:themeShade="80"/>
          <w:sz w:val="22"/>
          <w:szCs w:val="22"/>
        </w:rPr>
        <w:t>экскурсионная программа</w:t>
      </w:r>
      <w:r>
        <w:rPr>
          <w:rFonts w:ascii="Century Gothic" w:hAnsi="Century Gothic"/>
          <w:color w:val="984806" w:themeColor="accent6" w:themeShade="80"/>
          <w:sz w:val="22"/>
          <w:szCs w:val="22"/>
        </w:rPr>
        <w:t xml:space="preserve"> (одна экскурсия на целый день в неделю и одна экскурсия на полдня в неделю)</w:t>
      </w:r>
    </w:p>
    <w:p>
      <w:pPr>
        <w:pStyle w:val="NormalWeb"/>
        <w:numPr>
          <w:ilvl w:val="0"/>
          <w:numId w:val="1"/>
        </w:numPr>
        <w:spacing w:before="0" w:after="200"/>
        <w:contextualSpacing/>
        <w:rPr>
          <w:rFonts w:ascii="Century Gothic" w:hAnsi="Century Gothic"/>
          <w:color w:val="984806" w:themeColor="accent6" w:themeShade="80"/>
          <w:sz w:val="22"/>
          <w:szCs w:val="22"/>
        </w:rPr>
      </w:pPr>
      <w:r>
        <w:rPr>
          <w:rFonts w:ascii="Century Gothic" w:hAnsi="Century Gothic"/>
          <w:b/>
          <w:color w:val="984806" w:themeColor="accent6" w:themeShade="80"/>
          <w:sz w:val="22"/>
          <w:szCs w:val="22"/>
        </w:rPr>
        <w:t>визовый сбор</w:t>
      </w:r>
      <w:bookmarkStart w:id="0" w:name="_GoBack"/>
      <w:bookmarkEnd w:id="0"/>
      <w:r>
        <w:rPr>
          <w:rFonts w:ascii="Century Gothic" w:hAnsi="Century Gothic"/>
          <w:color w:val="984806" w:themeColor="accent6" w:themeShade="80"/>
          <w:sz w:val="22"/>
          <w:szCs w:val="22"/>
        </w:rPr>
        <w:t xml:space="preserve"> посольства</w:t>
      </w:r>
    </w:p>
    <w:p>
      <w:pPr>
        <w:pStyle w:val="NormalWeb"/>
        <w:spacing w:before="0" w:after="200"/>
        <w:contextualSpacing/>
        <w:rPr>
          <w:rFonts w:ascii="Century Gothic" w:hAnsi="Century Gothic"/>
          <w:color w:val="984806" w:themeColor="accent6" w:themeShade="80"/>
          <w:sz w:val="22"/>
          <w:szCs w:val="22"/>
        </w:rPr>
      </w:pPr>
      <w:r>
        <w:rPr>
          <w:rFonts w:ascii="Century Gothic" w:hAnsi="Century Gothic"/>
          <w:color w:val="984806" w:themeColor="accent6" w:themeShade="80"/>
          <w:sz w:val="22"/>
          <w:szCs w:val="22"/>
        </w:rPr>
      </w:r>
    </w:p>
    <w:p>
      <w:pPr>
        <w:pStyle w:val="NormalWeb"/>
        <w:spacing w:before="0" w:after="200"/>
        <w:contextualSpacing/>
        <w:rPr>
          <w:rFonts w:ascii="Century Gothic" w:hAnsi="Century Gothic"/>
          <w:b/>
          <w:b/>
          <w:color w:val="984806" w:themeColor="accent6" w:themeShade="80"/>
          <w:sz w:val="22"/>
          <w:szCs w:val="22"/>
          <w:u w:val="single"/>
        </w:rPr>
      </w:pPr>
      <w:r>
        <w:rPr>
          <w:rFonts w:ascii="Century Gothic" w:hAnsi="Century Gothic"/>
          <w:b/>
          <w:color w:val="984806" w:themeColor="accent6" w:themeShade="80"/>
          <w:sz w:val="22"/>
          <w:szCs w:val="22"/>
          <w:u w:val="single"/>
        </w:rPr>
        <w:t>Дополнительно оплачивается</w:t>
      </w:r>
    </w:p>
    <w:p>
      <w:pPr>
        <w:pStyle w:val="NormalWeb"/>
        <w:numPr>
          <w:ilvl w:val="0"/>
          <w:numId w:val="2"/>
        </w:numPr>
        <w:spacing w:before="0" w:after="200"/>
        <w:contextualSpacing/>
        <w:rPr>
          <w:rFonts w:ascii="Century Gothic" w:hAnsi="Century Gothic"/>
          <w:color w:val="984806" w:themeColor="accent6" w:themeShade="80"/>
          <w:sz w:val="22"/>
          <w:szCs w:val="22"/>
        </w:rPr>
      </w:pPr>
      <w:r>
        <w:rPr>
          <w:rFonts w:ascii="Century Gothic" w:hAnsi="Century Gothic"/>
          <w:color w:val="984806" w:themeColor="accent6" w:themeShade="80"/>
          <w:sz w:val="22"/>
          <w:szCs w:val="22"/>
        </w:rPr>
        <w:t>Авиабилет</w:t>
      </w:r>
    </w:p>
    <w:p>
      <w:pPr>
        <w:pStyle w:val="NormalWeb"/>
        <w:spacing w:before="0" w:after="200"/>
        <w:contextualSpacing/>
        <w:rPr>
          <w:rFonts w:ascii="Century Gothic" w:hAnsi="Century Gothic"/>
          <w:color w:val="984806" w:themeColor="accent6" w:themeShade="80"/>
          <w:sz w:val="22"/>
          <w:szCs w:val="22"/>
        </w:rPr>
      </w:pPr>
      <w:r>
        <w:rPr>
          <w:rFonts w:ascii="Century Gothic" w:hAnsi="Century Gothic"/>
          <w:color w:val="984806" w:themeColor="accent6" w:themeShade="80"/>
          <w:sz w:val="22"/>
          <w:szCs w:val="22"/>
        </w:rPr>
      </w:r>
    </w:p>
    <w:p>
      <w:pPr>
        <w:pStyle w:val="Normal"/>
        <w:numPr>
          <w:ilvl w:val="0"/>
          <w:numId w:val="0"/>
        </w:numPr>
        <w:spacing w:lineRule="auto" w:line="240" w:before="0" w:after="200"/>
        <w:contextualSpacing/>
        <w:jc w:val="center"/>
        <w:outlineLvl w:val="0"/>
        <w:rPr>
          <w:rFonts w:ascii="Century Gothic" w:hAnsi="Century Gothic" w:eastAsia="Arial Unicode MS"/>
          <w:b/>
          <w:b/>
          <w:color w:val="984806" w:themeColor="accent6" w:themeShade="80"/>
          <w:u w:val="single"/>
        </w:rPr>
      </w:pPr>
      <w:r>
        <w:rPr>
          <w:rFonts w:eastAsia="Arial Unicode MS" w:ascii="Century Gothic" w:hAnsi="Century Gothic"/>
          <w:b/>
          <w:color w:val="984806" w:themeColor="accent6" w:themeShade="80"/>
          <w:u w:val="single"/>
        </w:rPr>
        <w:t>ДЛЯ БРОНИРОВАНИЯ ПРОГРАММЫ ОБРАЩАЙТЕСЬ:</w:t>
      </w:r>
    </w:p>
    <w:p>
      <w:pPr>
        <w:pStyle w:val="Normal"/>
        <w:numPr>
          <w:ilvl w:val="0"/>
          <w:numId w:val="0"/>
        </w:numPr>
        <w:spacing w:lineRule="auto" w:line="240" w:before="0" w:after="200"/>
        <w:contextualSpacing/>
        <w:jc w:val="center"/>
        <w:outlineLvl w:val="0"/>
        <w:rPr>
          <w:rFonts w:ascii="Century Gothic" w:hAnsi="Century Gothic"/>
          <w:b/>
          <w:b/>
          <w:bCs/>
          <w:color w:val="984806" w:themeColor="accent6" w:themeShade="80"/>
        </w:rPr>
      </w:pPr>
      <w:r>
        <w:rPr>
          <w:rFonts w:ascii="Century Gothic" w:hAnsi="Century Gothic"/>
          <w:b/>
          <w:bCs/>
          <w:color w:val="984806" w:themeColor="accent6" w:themeShade="80"/>
        </w:rPr>
        <w:t xml:space="preserve">Центр обучения за рубежом </w:t>
      </w:r>
      <w:r>
        <w:rPr>
          <w:rFonts w:ascii="Century Gothic" w:hAnsi="Century Gothic"/>
          <w:b/>
          <w:bCs/>
          <w:color w:val="984806" w:themeColor="accent6" w:themeShade="80"/>
          <w:lang w:val="en-US"/>
        </w:rPr>
        <w:t>Students</w:t>
      </w:r>
      <w:r>
        <w:rPr>
          <w:rFonts w:ascii="Century Gothic" w:hAnsi="Century Gothic"/>
          <w:b/>
          <w:bCs/>
          <w:color w:val="984806" w:themeColor="accent6" w:themeShade="80"/>
        </w:rPr>
        <w:t xml:space="preserve"> </w:t>
      </w:r>
      <w:r>
        <w:rPr>
          <w:rFonts w:ascii="Century Gothic" w:hAnsi="Century Gothic"/>
          <w:b/>
          <w:bCs/>
          <w:color w:val="984806" w:themeColor="accent6" w:themeShade="80"/>
          <w:lang w:val="en-US"/>
        </w:rPr>
        <w:t>International</w:t>
      </w:r>
    </w:p>
    <w:p>
      <w:pPr>
        <w:pStyle w:val="Normal"/>
        <w:numPr>
          <w:ilvl w:val="0"/>
          <w:numId w:val="0"/>
        </w:numPr>
        <w:spacing w:lineRule="auto" w:line="240" w:before="0" w:after="200"/>
        <w:contextualSpacing/>
        <w:jc w:val="center"/>
        <w:outlineLvl w:val="0"/>
        <w:rPr>
          <w:rFonts w:ascii="Century Gothic" w:hAnsi="Century Gothic"/>
          <w:bCs/>
          <w:color w:val="984806" w:themeColor="accent6" w:themeShade="80"/>
        </w:rPr>
      </w:pPr>
      <w:r>
        <w:rPr>
          <w:rFonts w:ascii="Century Gothic" w:hAnsi="Century Gothic"/>
          <w:b/>
          <w:bCs/>
          <w:color w:val="984806" w:themeColor="accent6" w:themeShade="80"/>
        </w:rPr>
        <w:t>ул. Пушкинская, 40, офис 505</w:t>
      </w:r>
      <w:r>
        <w:rPr>
          <w:rFonts w:ascii="Century Gothic" w:hAnsi="Century Gothic"/>
          <w:bCs/>
          <w:color w:val="984806" w:themeColor="accent6" w:themeShade="80"/>
        </w:rPr>
        <w:t xml:space="preserve">      Тел: (423)</w:t>
      </w:r>
      <w:r>
        <w:rPr>
          <w:rFonts w:ascii="Century Gothic" w:hAnsi="Century Gothic"/>
          <w:b/>
          <w:bCs/>
          <w:color w:val="984806" w:themeColor="accent6" w:themeShade="80"/>
        </w:rPr>
        <w:t>240-69-69</w:t>
      </w:r>
    </w:p>
    <w:p>
      <w:pPr>
        <w:pStyle w:val="Normal"/>
        <w:numPr>
          <w:ilvl w:val="0"/>
          <w:numId w:val="0"/>
        </w:numPr>
        <w:spacing w:lineRule="auto" w:line="240" w:before="0" w:after="200"/>
        <w:contextualSpacing/>
        <w:jc w:val="center"/>
        <w:outlineLvl w:val="0"/>
        <w:rPr/>
      </w:pPr>
      <w:r>
        <w:rPr>
          <w:rFonts w:ascii="Century Gothic" w:hAnsi="Century Gothic"/>
          <w:bCs/>
          <w:color w:val="984806" w:themeColor="accent6" w:themeShade="80"/>
          <w:lang w:val="fr-FR"/>
        </w:rPr>
        <w:t xml:space="preserve">e-mail: </w:t>
      </w:r>
      <w:hyperlink r:id="rId3">
        <w:r>
          <w:rPr>
            <w:rStyle w:val="Style14"/>
            <w:rFonts w:ascii="Century Gothic" w:hAnsi="Century Gothic"/>
            <w:bCs/>
            <w:color w:val="984806" w:themeColor="accent6" w:themeShade="80"/>
            <w:lang w:val="fr-FR"/>
          </w:rPr>
          <w:t>vladivostok@studinter.ru</w:t>
        </w:r>
      </w:hyperlink>
      <w:r>
        <w:rPr>
          <w:rFonts w:ascii="Century Gothic" w:hAnsi="Century Gothic"/>
          <w:bCs/>
          <w:color w:val="984806" w:themeColor="accent6" w:themeShade="80"/>
          <w:lang w:val="fr-FR"/>
        </w:rPr>
        <w:t xml:space="preserve">      </w:t>
      </w:r>
      <w:hyperlink r:id="rId4">
        <w:r>
          <w:rPr>
            <w:rStyle w:val="Style14"/>
            <w:rFonts w:ascii="Century Gothic" w:hAnsi="Century Gothic"/>
            <w:color w:val="984806" w:themeColor="accent6" w:themeShade="80"/>
            <w:lang w:val="fr-FR"/>
          </w:rPr>
          <w:t>www.studinter.com</w:t>
        </w:r>
      </w:hyperlink>
      <w:r>
        <w:rPr>
          <w:rFonts w:ascii="Century Gothic" w:hAnsi="Century Gothic"/>
          <w:b/>
          <w:color w:val="984806" w:themeColor="accent6" w:themeShade="80"/>
          <w:lang w:val="fr-FR"/>
        </w:rPr>
        <w:t xml:space="preserve">  </w:t>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Century Gothic">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04c6"/>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uiPriority w:val="22"/>
    <w:qFormat/>
    <w:rsid w:val="00992359"/>
    <w:rPr>
      <w:b/>
      <w:bCs/>
    </w:rPr>
  </w:style>
  <w:style w:type="character" w:styleId="Heavy" w:customStyle="1">
    <w:name w:val="heavy"/>
    <w:qFormat/>
    <w:rsid w:val="00992359"/>
    <w:rPr/>
  </w:style>
  <w:style w:type="character" w:styleId="Style14">
    <w:name w:val="Интернет-ссылка"/>
    <w:unhideWhenUsed/>
    <w:rsid w:val="00992359"/>
    <w:rPr>
      <w:color w:val="0000FF"/>
      <w:u w:val="single"/>
    </w:rPr>
  </w:style>
  <w:style w:type="character" w:styleId="Style15" w:customStyle="1">
    <w:name w:val="Текст выноски Знак"/>
    <w:basedOn w:val="DefaultParagraphFont"/>
    <w:link w:val="a7"/>
    <w:uiPriority w:val="99"/>
    <w:semiHidden/>
    <w:qFormat/>
    <w:rsid w:val="00750ac5"/>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NormalWeb">
    <w:name w:val="Normal (Web)"/>
    <w:basedOn w:val="Normal"/>
    <w:uiPriority w:val="99"/>
    <w:unhideWhenUsed/>
    <w:qFormat/>
    <w:rsid w:val="00992359"/>
    <w:pPr>
      <w:spacing w:lineRule="auto" w:line="240" w:beforeAutospacing="1" w:afterAutospacing="1"/>
    </w:pPr>
    <w:rPr>
      <w:rFonts w:ascii="Times New Roman" w:hAnsi="Times New Roman" w:eastAsia="Times New Roman" w:cs="Times New Roman"/>
      <w:sz w:val="24"/>
      <w:szCs w:val="24"/>
      <w:lang w:eastAsia="ru-RU"/>
    </w:rPr>
  </w:style>
  <w:style w:type="paragraph" w:styleId="BlockText">
    <w:name w:val="Block Text"/>
    <w:basedOn w:val="Normal"/>
    <w:uiPriority w:val="99"/>
    <w:semiHidden/>
    <w:unhideWhenUsed/>
    <w:qFormat/>
    <w:rsid w:val="00992359"/>
    <w:pPr>
      <w:spacing w:lineRule="auto" w:line="240" w:before="0" w:after="0"/>
      <w:ind w:left="-540" w:right="-5" w:hanging="0"/>
      <w:jc w:val="both"/>
    </w:pPr>
    <w:rPr>
      <w:rFonts w:ascii="Times New Roman" w:hAnsi="Times New Roman" w:eastAsia="Times New Roman" w:cs="Times New Roman"/>
      <w:szCs w:val="24"/>
      <w:lang w:eastAsia="ru-RU"/>
    </w:rPr>
  </w:style>
  <w:style w:type="paragraph" w:styleId="BalloonText">
    <w:name w:val="Balloon Text"/>
    <w:basedOn w:val="Normal"/>
    <w:link w:val="a8"/>
    <w:uiPriority w:val="99"/>
    <w:semiHidden/>
    <w:unhideWhenUsed/>
    <w:qFormat/>
    <w:rsid w:val="00750ac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vladivostok@studinter.ru" TargetMode="External"/><Relationship Id="rId4" Type="http://schemas.openxmlformats.org/officeDocument/2006/relationships/hyperlink" Target="http://www.studinter.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9EB5-1850-4D47-9842-447CD06A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LibreOffice/5.1.6.2$Linux_X86_64 LibreOffice_project/10m0$Build-2</Application>
  <Pages>1</Pages>
  <Words>310</Words>
  <CharactersWithSpaces>1769</CharactersWithSpaces>
  <Paragraphs>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2018-11-01T00:25:00Z</dcterms:created>
  <dc:creator>user</dc:creator>
  <dc:description/>
  <dc:language>ru-RU</dc:language>
  <cp:lastModifiedBy>nina</cp:lastModifiedBy>
  <cp:lastPrinted>2018-11-23T04:30:00Z</cp:lastPrinted>
  <dcterms:modified xsi:type="dcterms:W3CDTF">2018-11-23T04:31:00Z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